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D356B">
      <w:pPr>
        <w:pStyle w:val="2"/>
        <w:spacing w:before="94" w:line="290" w:lineRule="auto"/>
        <w:ind w:left="1537" w:right="518" w:hanging="1088"/>
        <w:jc w:val="center"/>
        <w:outlineLvl w:val="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pacing w:val="-21"/>
          <w:sz w:val="36"/>
          <w:szCs w:val="36"/>
        </w:rPr>
        <w:t>《中国农村观察》</w:t>
      </w:r>
      <w:r>
        <w:rPr>
          <w:rFonts w:hint="eastAsia" w:ascii="黑体" w:hAnsi="黑体" w:eastAsia="黑体" w:cs="黑体"/>
          <w:b/>
          <w:bCs/>
          <w:spacing w:val="-5"/>
          <w:sz w:val="36"/>
          <w:szCs w:val="36"/>
        </w:rPr>
        <w:t>英文长摘要有关材料要求</w:t>
      </w:r>
    </w:p>
    <w:p w14:paraId="2CC59D00">
      <w:pPr>
        <w:spacing w:line="326" w:lineRule="auto"/>
        <w:rPr>
          <w:rFonts w:ascii="Arial"/>
          <w:sz w:val="21"/>
        </w:rPr>
      </w:pPr>
    </w:p>
    <w:p w14:paraId="6DDF9D9C">
      <w:pPr>
        <w:spacing w:line="326" w:lineRule="auto"/>
        <w:rPr>
          <w:rFonts w:ascii="Arial"/>
          <w:sz w:val="21"/>
        </w:rPr>
      </w:pPr>
    </w:p>
    <w:p w14:paraId="22150BFF">
      <w:pPr>
        <w:pStyle w:val="2"/>
        <w:spacing w:before="78" w:line="382" w:lineRule="auto"/>
        <w:ind w:left="24" w:firstLine="483"/>
        <w:jc w:val="both"/>
      </w:pPr>
      <w:r>
        <w:rPr>
          <w:spacing w:val="-15"/>
        </w:rPr>
        <w:t>为进一步提升《中国农村观察》</w:t>
      </w:r>
      <w:r>
        <w:rPr>
          <w:spacing w:val="-3"/>
        </w:rPr>
        <w:t>所刊学术论文及其作者的国际影响力，向世界讲好中国故事，积极服务</w:t>
      </w:r>
      <w:r>
        <w:rPr>
          <w:spacing w:val="-4"/>
        </w:rPr>
        <w:t>于中国特</w:t>
      </w:r>
      <w:r>
        <w:rPr>
          <w:spacing w:val="-2"/>
        </w:rPr>
        <w:t>色哲学社会科学“三大体系”建设。从</w:t>
      </w:r>
      <w:r>
        <w:rPr>
          <w:rFonts w:ascii="Times New Roman" w:hAnsi="Times New Roman" w:eastAsia="Times New Roman" w:cs="Times New Roman"/>
          <w:spacing w:val="-2"/>
        </w:rPr>
        <w:t>2023</w:t>
      </w:r>
      <w:r>
        <w:rPr>
          <w:spacing w:val="-2"/>
        </w:rPr>
        <w:t>年</w:t>
      </w:r>
      <w:r>
        <w:rPr>
          <w:rFonts w:ascii="Times New Roman" w:hAnsi="Times New Roman" w:eastAsia="Times New Roman" w:cs="Times New Roman"/>
          <w:spacing w:val="-2"/>
        </w:rPr>
        <w:t>8</w:t>
      </w:r>
      <w:r>
        <w:rPr>
          <w:spacing w:val="-2"/>
        </w:rPr>
        <w:t>月起，编辑部将协助作者</w:t>
      </w:r>
      <w:r>
        <w:rPr>
          <w:spacing w:val="9"/>
        </w:rPr>
        <w:t>推出论文英文长摘要（</w:t>
      </w:r>
      <w:r>
        <w:rPr>
          <w:rFonts w:ascii="Times New Roman" w:hAnsi="Times New Roman" w:eastAsia="Times New Roman" w:cs="Times New Roman"/>
        </w:rPr>
        <w:t>summary</w:t>
      </w:r>
      <w:r>
        <w:rPr>
          <w:spacing w:val="-57"/>
        </w:rPr>
        <w:t>），</w:t>
      </w:r>
      <w:r>
        <w:rPr>
          <w:spacing w:val="9"/>
        </w:rPr>
        <w:t>并通过</w:t>
      </w:r>
      <w:r>
        <w:fldChar w:fldCharType="begin"/>
      </w:r>
      <w:r>
        <w:instrText xml:space="preserve"> HYPERLINK "http://www.baidu.com/link?url=porjp3QygoV3OZJQfHQGj70sjw0KXtlfK9ozzYpSf_q&amp;wd=&amp;eqid=b9ba2ad20000834b000000035c989486" </w:instrText>
      </w:r>
      <w:r>
        <w:fldChar w:fldCharType="separate"/>
      </w:r>
      <w:r>
        <w:rPr>
          <w:spacing w:val="9"/>
        </w:rPr>
        <w:t>中国精品学术期刊双语出版数据库</w:t>
      </w:r>
      <w:r>
        <w:rPr>
          <w:spacing w:val="9"/>
        </w:rPr>
        <w:fldChar w:fldCharType="end"/>
      </w:r>
      <w:r>
        <w:rPr>
          <w:spacing w:val="-1"/>
        </w:rPr>
        <w:t>（</w:t>
      </w:r>
      <w:r>
        <w:fldChar w:fldCharType="begin"/>
      </w:r>
      <w:r>
        <w:instrText xml:space="preserve"> HYPERLINK "http://jtp.cnki.net"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1"/>
        </w:rPr>
        <w:t>http://jtp.cnki.net</w:t>
      </w:r>
      <w:r>
        <w:rPr>
          <w:rFonts w:ascii="Times New Roman" w:hAnsi="Times New Roman" w:eastAsia="Times New Roman" w:cs="Times New Roman"/>
          <w:spacing w:val="-1"/>
        </w:rPr>
        <w:fldChar w:fldCharType="end"/>
      </w:r>
      <w:r>
        <w:rPr>
          <w:spacing w:val="-1"/>
        </w:rPr>
        <w:t>）发</w:t>
      </w:r>
      <w:r>
        <w:rPr>
          <w:spacing w:val="-2"/>
        </w:rPr>
        <w:t>布和国际传播。</w:t>
      </w:r>
    </w:p>
    <w:p w14:paraId="24F206DC">
      <w:pPr>
        <w:pStyle w:val="2"/>
        <w:spacing w:before="6" w:line="219" w:lineRule="auto"/>
        <w:ind w:left="506"/>
      </w:pPr>
      <w:r>
        <w:rPr>
          <w:spacing w:val="-5"/>
        </w:rPr>
        <w:t>英文长摘要有关材料要求如下：</w:t>
      </w:r>
    </w:p>
    <w:p w14:paraId="5248E35C">
      <w:pPr>
        <w:pStyle w:val="2"/>
        <w:spacing w:before="217" w:line="220" w:lineRule="auto"/>
        <w:ind w:left="509"/>
        <w:outlineLvl w:val="0"/>
      </w:pPr>
      <w:r>
        <w:rPr>
          <w:b/>
          <w:bCs/>
          <w:spacing w:val="-5"/>
        </w:rPr>
        <w:t>一、需提交的内容</w:t>
      </w:r>
    </w:p>
    <w:p w14:paraId="7960535D">
      <w:pPr>
        <w:pStyle w:val="2"/>
        <w:spacing w:before="210" w:line="233" w:lineRule="auto"/>
        <w:ind w:left="512"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）英文内容：标题、作者、所在单位、长摘要、关键</w:t>
      </w:r>
      <w:r>
        <w:rPr>
          <w:spacing w:val="-2"/>
        </w:rPr>
        <w:t>词、</w:t>
      </w:r>
      <w:r>
        <w:rPr>
          <w:rFonts w:ascii="Times New Roman" w:hAnsi="Times New Roman" w:eastAsia="Times New Roman" w:cs="Times New Roman"/>
          <w:spacing w:val="-2"/>
        </w:rPr>
        <w:t>JEL</w:t>
      </w:r>
      <w:r>
        <w:rPr>
          <w:spacing w:val="-2"/>
        </w:rPr>
        <w:t>号。</w:t>
      </w:r>
    </w:p>
    <w:p w14:paraId="519A1460">
      <w:pPr>
        <w:pStyle w:val="2"/>
        <w:spacing w:before="200" w:line="233" w:lineRule="auto"/>
        <w:ind w:left="512"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）中文内容：英文内容的中文对照，用于英文长摘要校对参考。</w:t>
      </w:r>
    </w:p>
    <w:p w14:paraId="040E4972">
      <w:pPr>
        <w:pStyle w:val="2"/>
        <w:spacing w:before="199" w:line="220" w:lineRule="auto"/>
        <w:ind w:left="509"/>
        <w:outlineLvl w:val="0"/>
      </w:pPr>
      <w:r>
        <w:rPr>
          <w:b/>
          <w:bCs/>
          <w:spacing w:val="-3"/>
        </w:rPr>
        <w:t>二、英文长摘要的内容和结构要求</w:t>
      </w:r>
    </w:p>
    <w:p w14:paraId="77C1A7D7">
      <w:pPr>
        <w:pStyle w:val="2"/>
        <w:spacing w:before="209" w:line="233" w:lineRule="auto"/>
        <w:ind w:left="512"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）研究的目的、背景和重要性；</w:t>
      </w:r>
    </w:p>
    <w:p w14:paraId="5CF7832E">
      <w:pPr>
        <w:pStyle w:val="2"/>
        <w:spacing w:before="199" w:line="233" w:lineRule="auto"/>
        <w:ind w:left="512"/>
      </w:pPr>
      <w:r>
        <w:rPr>
          <w:spacing w:val="-8"/>
        </w:rPr>
        <w:t>（</w:t>
      </w:r>
      <w:r>
        <w:rPr>
          <w:rFonts w:ascii="Times New Roman" w:hAnsi="Times New Roman" w:eastAsia="Times New Roman" w:cs="Times New Roman"/>
          <w:spacing w:val="-8"/>
        </w:rPr>
        <w:t>2</w:t>
      </w:r>
      <w:r>
        <w:rPr>
          <w:spacing w:val="-8"/>
        </w:rPr>
        <w:t>）研究的核心思路（理论、方法和数据</w:t>
      </w:r>
      <w:r>
        <w:rPr>
          <w:spacing w:val="-1"/>
        </w:rPr>
        <w:t>）；</w:t>
      </w:r>
    </w:p>
    <w:p w14:paraId="6676F399">
      <w:pPr>
        <w:pStyle w:val="2"/>
        <w:spacing w:before="193" w:line="233" w:lineRule="auto"/>
        <w:ind w:left="512"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spacing w:val="-5"/>
        </w:rPr>
        <w:t>）研究过程和实证分析结果；</w:t>
      </w:r>
    </w:p>
    <w:p w14:paraId="28124B8A">
      <w:pPr>
        <w:pStyle w:val="2"/>
        <w:spacing w:before="199" w:line="233" w:lineRule="auto"/>
        <w:ind w:left="512"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4</w:t>
      </w:r>
      <w:r>
        <w:rPr>
          <w:spacing w:val="-6"/>
        </w:rPr>
        <w:t>）研究结论与政策启示；</w:t>
      </w:r>
    </w:p>
    <w:p w14:paraId="19285E84">
      <w:pPr>
        <w:pStyle w:val="2"/>
        <w:spacing w:before="193" w:line="233" w:lineRule="auto"/>
        <w:ind w:left="512"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）研究的创新性和边际贡献。</w:t>
      </w:r>
    </w:p>
    <w:p w14:paraId="08F078E2">
      <w:pPr>
        <w:pStyle w:val="2"/>
        <w:spacing w:before="200" w:line="220" w:lineRule="auto"/>
        <w:ind w:left="505"/>
        <w:outlineLvl w:val="0"/>
      </w:pPr>
      <w:r>
        <w:rPr>
          <w:b/>
          <w:bCs/>
          <w:spacing w:val="-3"/>
        </w:rPr>
        <w:t>三、英文长摘要的写作要求</w:t>
      </w:r>
    </w:p>
    <w:p w14:paraId="604DE086">
      <w:pPr>
        <w:pStyle w:val="2"/>
        <w:spacing w:before="209" w:line="233" w:lineRule="auto"/>
        <w:ind w:left="512"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）英文摘要本身单词数</w:t>
      </w:r>
      <w:r>
        <w:rPr>
          <w:rFonts w:hint="eastAsia" w:ascii="Times New Roman" w:hAnsi="Times New Roman" w:cs="Times New Roman"/>
          <w:spacing w:val="-3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-3"/>
        </w:rPr>
        <w:t>00</w:t>
      </w:r>
      <w:r>
        <w:rPr>
          <w:spacing w:val="-3"/>
        </w:rPr>
        <w:t>～</w:t>
      </w:r>
      <w:r>
        <w:rPr>
          <w:rFonts w:hint="eastAsia" w:ascii="Times New Roman" w:hAnsi="Times New Roman" w:cs="Times New Roman"/>
          <w:spacing w:val="-3"/>
          <w:lang w:val="en-US" w:eastAsia="zh-CN"/>
        </w:rPr>
        <w:t>6</w:t>
      </w:r>
      <w:r>
        <w:rPr>
          <w:rFonts w:ascii="Times New Roman" w:hAnsi="Times New Roman" w:eastAsia="Times New Roman" w:cs="Times New Roman"/>
          <w:spacing w:val="-3"/>
        </w:rPr>
        <w:t>00</w:t>
      </w:r>
      <w:r>
        <w:rPr>
          <w:spacing w:val="-3"/>
        </w:rPr>
        <w:t>个；</w:t>
      </w:r>
    </w:p>
    <w:p w14:paraId="5EE42FCE">
      <w:pPr>
        <w:pStyle w:val="2"/>
        <w:spacing w:before="200" w:line="303" w:lineRule="auto"/>
        <w:ind w:left="26" w:right="83" w:firstLine="485"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）使用规范的名词术语（政策术语可参照人民网英文版</w:t>
      </w:r>
      <w:r>
        <w:fldChar w:fldCharType="begin"/>
      </w:r>
      <w:r>
        <w:instrText xml:space="preserve"> HYPERLINK "http://en.people.cn/"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5"/>
        </w:rPr>
        <w:t>http://en</w:t>
      </w:r>
      <w:r>
        <w:rPr>
          <w:rFonts w:ascii="Times New Roman" w:hAnsi="Times New Roman" w:eastAsia="Times New Roman" w:cs="Times New Roman"/>
          <w:spacing w:val="-6"/>
        </w:rPr>
        <w:t>.people.cn/</w:t>
      </w:r>
      <w:r>
        <w:rPr>
          <w:rFonts w:ascii="Times New Roman" w:hAnsi="Times New Roman" w:eastAsia="Times New Roman" w:cs="Times New Roman"/>
          <w:spacing w:val="-6"/>
        </w:rPr>
        <w:fldChar w:fldCharType="end"/>
      </w:r>
      <w:r>
        <w:rPr>
          <w:spacing w:val="-8"/>
        </w:rPr>
        <w:t>等权威出处</w:t>
      </w:r>
      <w:r>
        <w:rPr>
          <w:spacing w:val="-13"/>
        </w:rPr>
        <w:t>），</w:t>
      </w:r>
      <w:r>
        <w:rPr>
          <w:spacing w:val="-8"/>
        </w:rPr>
        <w:t>并排除本学科领域的常识性内容；</w:t>
      </w:r>
    </w:p>
    <w:p w14:paraId="08D19F62">
      <w:pPr>
        <w:pStyle w:val="2"/>
        <w:spacing w:before="210" w:line="233" w:lineRule="auto"/>
        <w:ind w:left="512"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）符合英文写作规范，结构严谨，语言简洁；</w:t>
      </w:r>
    </w:p>
    <w:p w14:paraId="4B642ABA">
      <w:pPr>
        <w:pStyle w:val="2"/>
        <w:spacing w:before="200" w:line="232" w:lineRule="auto"/>
        <w:ind w:left="512"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）对论文内容不进行诠释和自我评价。</w:t>
      </w:r>
    </w:p>
    <w:p w14:paraId="259FC951">
      <w:pPr>
        <w:spacing w:line="232" w:lineRule="auto"/>
        <w:sectPr>
          <w:pgSz w:w="11903" w:h="16838"/>
          <w:pgMar w:top="1420" w:right="1713" w:bottom="0" w:left="1785" w:header="0" w:footer="0" w:gutter="0"/>
          <w:cols w:space="720" w:num="1"/>
        </w:sectPr>
      </w:pPr>
    </w:p>
    <w:p w14:paraId="18246FC5">
      <w:pPr>
        <w:pStyle w:val="2"/>
        <w:spacing w:before="140" w:line="219" w:lineRule="auto"/>
        <w:ind w:left="524"/>
      </w:pPr>
      <w:r>
        <w:rPr>
          <w:b/>
          <w:bCs/>
          <w:spacing w:val="-5"/>
        </w:rPr>
        <w:t>附：双语出版背景情况介绍</w:t>
      </w:r>
    </w:p>
    <w:p w14:paraId="292E696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15" w:line="383" w:lineRule="auto"/>
        <w:ind w:left="22" w:firstLine="485"/>
        <w:jc w:val="both"/>
        <w:textAlignment w:val="baseline"/>
      </w:pPr>
      <w:r>
        <w:rPr>
          <w:spacing w:val="-2"/>
        </w:rPr>
        <w:t>为提升中文学术期刊和中文学术文章的国际影响力，</w:t>
      </w:r>
      <w:r>
        <w:rPr>
          <w:rFonts w:ascii="Times New Roman" w:hAnsi="Times New Roman" w:eastAsia="Times New Roman" w:cs="Times New Roman"/>
          <w:spacing w:val="-2"/>
        </w:rPr>
        <w:t>2015</w:t>
      </w:r>
      <w:r>
        <w:rPr>
          <w:spacing w:val="-2"/>
        </w:rPr>
        <w:t>年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月，</w:t>
      </w:r>
      <w:r>
        <w:rPr>
          <w:spacing w:val="-3"/>
        </w:rPr>
        <w:t>中国知</w:t>
      </w:r>
      <w:r>
        <w:rPr>
          <w:spacing w:val="25"/>
        </w:rPr>
        <w:t>网组织实施了“中文精品学术期刊外文版数字</w:t>
      </w:r>
      <w:r>
        <w:rPr>
          <w:spacing w:val="24"/>
        </w:rPr>
        <w:t>出版工程”（</w:t>
      </w:r>
      <w:r>
        <w:rPr>
          <w:rFonts w:ascii="Times New Roman" w:hAnsi="Times New Roman" w:eastAsia="Times New Roman" w:cs="Times New Roman"/>
        </w:rPr>
        <w:t xml:space="preserve">CNKI Journal </w:t>
      </w:r>
      <w:r>
        <w:rPr>
          <w:rFonts w:ascii="Times New Roman" w:hAnsi="Times New Roman" w:eastAsia="Times New Roman" w:cs="Times New Roman"/>
          <w:spacing w:val="-1"/>
        </w:rPr>
        <w:t>Translation Project</w:t>
      </w:r>
      <w:r>
        <w:rPr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</w:rPr>
        <w:t>J</w:t>
      </w:r>
      <w:r>
        <w:rPr>
          <w:rFonts w:ascii="Times New Roman" w:hAnsi="Times New Roman" w:eastAsia="Times New Roman" w:cs="Times New Roman"/>
          <w:spacing w:val="-2"/>
        </w:rPr>
        <w:t>TP</w:t>
      </w:r>
      <w:r>
        <w:rPr>
          <w:spacing w:val="-61"/>
          <w:w w:val="97"/>
        </w:rPr>
        <w:t>），</w:t>
      </w:r>
      <w:bookmarkStart w:id="0" w:name="_GoBack"/>
      <w:bookmarkEnd w:id="0"/>
      <w:r>
        <w:rPr>
          <w:spacing w:val="-2"/>
        </w:rPr>
        <w:t>首批精选了</w:t>
      </w:r>
      <w:r>
        <w:rPr>
          <w:rFonts w:ascii="Times New Roman" w:hAnsi="Times New Roman" w:eastAsia="Times New Roman" w:cs="Times New Roman"/>
          <w:spacing w:val="-2"/>
        </w:rPr>
        <w:t>100</w:t>
      </w:r>
      <w:r>
        <w:rPr>
          <w:spacing w:val="-2"/>
        </w:rPr>
        <w:t>种左右国际影响力较好的中文学术期</w:t>
      </w:r>
      <w:r>
        <w:rPr>
          <w:spacing w:val="-3"/>
        </w:rPr>
        <w:t>刊，由各刊编辑部遴选适合在国际上传播的优质论文，翻译成英文，在中国知网的“</w:t>
      </w:r>
      <w:r>
        <w:fldChar w:fldCharType="begin"/>
      </w:r>
      <w:r>
        <w:instrText xml:space="preserve"> HYPERLINK "http://www.baidu.com/link?url=porjp3QygoV3OZJQfHQGj70sjw0KXtlfK9ozzYpSf_q&amp;wd=&amp;eqid=b9ba2ad20000834b000000035c989486" </w:instrText>
      </w:r>
      <w:r>
        <w:fldChar w:fldCharType="separate"/>
      </w:r>
      <w:r>
        <w:rPr>
          <w:spacing w:val="-3"/>
        </w:rPr>
        <w:t>中国精品学术期刊双语出版数据库</w:t>
      </w:r>
      <w:r>
        <w:rPr>
          <w:spacing w:val="-3"/>
        </w:rPr>
        <w:fldChar w:fldCharType="end"/>
      </w:r>
      <w:r>
        <w:rPr>
          <w:spacing w:val="-3"/>
        </w:rPr>
        <w:t>”平台上面向全球在线出版并广泛宣传推</w:t>
      </w:r>
      <w:r>
        <w:rPr>
          <w:spacing w:val="-2"/>
        </w:rPr>
        <w:t>广。目前，</w:t>
      </w:r>
      <w:r>
        <w:rPr>
          <w:rFonts w:ascii="Times New Roman" w:hAnsi="Times New Roman" w:eastAsia="Times New Roman" w:cs="Times New Roman"/>
          <w:spacing w:val="-2"/>
        </w:rPr>
        <w:t>JTP</w:t>
      </w:r>
      <w:r>
        <w:rPr>
          <w:spacing w:val="-2"/>
        </w:rPr>
        <w:t>平台上共有双语期刊</w:t>
      </w:r>
      <w:r>
        <w:rPr>
          <w:rFonts w:ascii="Times New Roman" w:hAnsi="Times New Roman" w:eastAsia="Times New Roman" w:cs="Times New Roman"/>
          <w:spacing w:val="-2"/>
        </w:rPr>
        <w:t>325</w:t>
      </w:r>
      <w:r>
        <w:rPr>
          <w:spacing w:val="-2"/>
        </w:rPr>
        <w:t>种，涵盖政经、文史哲、医药、工程、</w:t>
      </w:r>
      <w:r>
        <w:rPr>
          <w:spacing w:val="-6"/>
        </w:rPr>
        <w:t>农业、环境等众多学科，其中，经济与金融学科收</w:t>
      </w:r>
      <w:r>
        <w:rPr>
          <w:spacing w:val="-7"/>
        </w:rPr>
        <w:t>录的期刊有</w:t>
      </w:r>
      <w:r>
        <w:rPr>
          <w:rFonts w:ascii="Times New Roman" w:hAnsi="Times New Roman" w:eastAsia="Times New Roman" w:cs="Times New Roman"/>
          <w:spacing w:val="-7"/>
        </w:rPr>
        <w:t>92</w:t>
      </w:r>
      <w:r>
        <w:rPr>
          <w:spacing w:val="-7"/>
        </w:rPr>
        <w:t>种。目前，</w:t>
      </w:r>
      <w:r>
        <w:rPr>
          <w:rFonts w:ascii="Times New Roman" w:hAnsi="Times New Roman" w:eastAsia="Times New Roman" w:cs="Times New Roman"/>
          <w:spacing w:val="-7"/>
        </w:rPr>
        <w:t>JTP</w:t>
      </w:r>
      <w:r>
        <w:rPr>
          <w:spacing w:val="-5"/>
        </w:rPr>
        <w:t>数据库的机构用户有</w:t>
      </w:r>
      <w:r>
        <w:rPr>
          <w:rFonts w:ascii="Times New Roman" w:hAnsi="Times New Roman" w:eastAsia="Times New Roman" w:cs="Times New Roman"/>
          <w:spacing w:val="-5"/>
        </w:rPr>
        <w:t>1600</w:t>
      </w:r>
      <w:r>
        <w:rPr>
          <w:spacing w:val="-5"/>
        </w:rPr>
        <w:t>多家，向海外</w:t>
      </w:r>
      <w:r>
        <w:rPr>
          <w:rFonts w:ascii="Times New Roman" w:hAnsi="Times New Roman" w:eastAsia="Times New Roman" w:cs="Times New Roman"/>
          <w:spacing w:val="-5"/>
        </w:rPr>
        <w:t>37</w:t>
      </w:r>
      <w:r>
        <w:rPr>
          <w:spacing w:val="-5"/>
        </w:rPr>
        <w:t>万名专家学者推送了双语期刊，期刊</w:t>
      </w:r>
      <w:r>
        <w:rPr>
          <w:spacing w:val="-3"/>
        </w:rPr>
        <w:t>海外下载浏览量整体呈增长趋势。</w:t>
      </w:r>
    </w:p>
    <w:p w14:paraId="68BE24D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" w:line="380" w:lineRule="auto"/>
        <w:ind w:left="25" w:right="82" w:firstLine="480"/>
        <w:jc w:val="both"/>
        <w:textAlignment w:val="baseline"/>
      </w:pPr>
      <w:r>
        <w:rPr>
          <w:spacing w:val="-3"/>
        </w:rPr>
        <w:t>《中国农村观察》因在本学科研</w:t>
      </w:r>
      <w:r>
        <w:rPr>
          <w:spacing w:val="-4"/>
        </w:rPr>
        <w:t>究领域拥有较好的国际影</w:t>
      </w:r>
      <w:r>
        <w:t>响力和较高的学术水平，</w:t>
      </w:r>
      <w:r>
        <w:rPr>
          <w:rFonts w:ascii="Times New Roman" w:hAnsi="Times New Roman" w:eastAsia="Times New Roman" w:cs="Times New Roman"/>
        </w:rPr>
        <w:t>2015</w:t>
      </w:r>
      <w:r>
        <w:t>年率先入选为该工程首批农业经济学科</w:t>
      </w:r>
      <w:r>
        <w:rPr>
          <w:spacing w:val="-7"/>
        </w:rPr>
        <w:t>合作期刊。</w:t>
      </w:r>
      <w:r>
        <w:rPr>
          <w:rFonts w:ascii="Times New Roman" w:hAnsi="Times New Roman" w:eastAsia="Times New Roman" w:cs="Times New Roman"/>
        </w:rPr>
        <w:t>2020</w:t>
      </w:r>
      <w:r>
        <w:t>年起，论文全文翻译并在线出版被改为论文精要翻译并在线出版。从</w:t>
      </w:r>
      <w:r>
        <w:rPr>
          <w:rFonts w:ascii="Times New Roman" w:hAnsi="Times New Roman" w:eastAsia="Times New Roman" w:cs="Times New Roman"/>
          <w:spacing w:val="-4"/>
        </w:rPr>
        <w:t>2023</w:t>
      </w:r>
      <w:r>
        <w:rPr>
          <w:spacing w:val="-4"/>
        </w:rPr>
        <w:t>年起，中国知网的双语出版开始收费。为进一步提</w:t>
      </w:r>
      <w:r>
        <w:rPr>
          <w:spacing w:val="-5"/>
        </w:rPr>
        <w:t>升本刊所刊学术论文与</w:t>
      </w:r>
      <w:r>
        <w:rPr>
          <w:spacing w:val="-2"/>
        </w:rPr>
        <w:t>作者的国际影响力，编辑部免费协助作者推出英文长摘要。</w:t>
      </w:r>
    </w:p>
    <w:sectPr>
      <w:pgSz w:w="11903" w:h="16838"/>
      <w:pgMar w:top="1431" w:right="1711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D155E48"/>
    <w:rsid w:val="30C776F3"/>
    <w:rsid w:val="3D8B1285"/>
    <w:rsid w:val="5BB95D06"/>
    <w:rsid w:val="5D445AA3"/>
    <w:rsid w:val="6E855CE3"/>
    <w:rsid w:val="74454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997</Words>
  <Characters>1210</Characters>
  <TotalTime>19</TotalTime>
  <ScaleCrop>false</ScaleCrop>
  <LinksUpToDate>false</LinksUpToDate>
  <CharactersWithSpaces>1280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2023-09-28T17:17:00Z</dcterms:created>
  <dc:creator>User</dc:creator>
  <cp:lastModifiedBy>Grace</cp:lastModifiedBy>
  <dcterms:modified xsi:type="dcterms:W3CDTF">2025-03-13T09:33:39Z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2025-03-13T17:13:07Z</vt:filetime>
  </property>
  <property fmtid="{D5CDD505-2E9C-101B-9397-08002B2CF9AE}" pid="4" name="KSOTemplateDocerSaveRecord">
    <vt:lpwstr>eyJoZGlkIjoiYWMwOGFmODc2OWMxYzhmODE0MDUwYTI1ZDBhMWUzNTkiLCJ1c2VySWQiOiI0ODYyODE1MjIifQ==</vt:lpwstr>
  </property>
  <property fmtid="{D5CDD505-2E9C-101B-9397-08002B2CF9AE}" pid="5" name="KSOProductBuildVer">
    <vt:lpwstr>2052-12.1.0.20305</vt:lpwstr>
  </property>
  <property fmtid="{D5CDD505-2E9C-101B-9397-08002B2CF9AE}" pid="6" name="ICV">
    <vt:lpwstr>D20072BF36FD4E63A1D9D78DDCFEA1E5_13</vt:lpwstr>
  </property>
</Properties>
</file>